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1B5" w:rsidRPr="00F051B5" w:rsidRDefault="00F051B5" w:rsidP="00F051B5">
      <w:pPr>
        <w:jc w:val="center"/>
        <w:rPr>
          <w:b/>
          <w:bCs/>
          <w:sz w:val="32"/>
          <w:szCs w:val="32"/>
        </w:rPr>
      </w:pPr>
      <w:proofErr w:type="spellStart"/>
      <w:r w:rsidRPr="00F051B5">
        <w:rPr>
          <w:b/>
          <w:bCs/>
          <w:sz w:val="32"/>
          <w:szCs w:val="32"/>
        </w:rPr>
        <w:t>FerroDo</w:t>
      </w:r>
      <w:r>
        <w:rPr>
          <w:b/>
          <w:bCs/>
          <w:sz w:val="32"/>
          <w:szCs w:val="32"/>
        </w:rPr>
        <w:t>k</w:t>
      </w:r>
      <w:proofErr w:type="spellEnd"/>
    </w:p>
    <w:p w:rsidR="00704504" w:rsidRPr="00F051B5" w:rsidRDefault="00704504" w:rsidP="00F051B5">
      <w:pPr>
        <w:rPr>
          <w:sz w:val="24"/>
          <w:szCs w:val="24"/>
          <w:lang w:bidi="fa-IR"/>
        </w:rPr>
      </w:pPr>
      <w:proofErr w:type="spellStart"/>
      <w:r w:rsidRPr="00F051B5">
        <w:rPr>
          <w:sz w:val="24"/>
          <w:szCs w:val="24"/>
        </w:rPr>
        <w:t>FerroDo</w:t>
      </w:r>
      <w:r w:rsidR="00F051B5">
        <w:rPr>
          <w:sz w:val="24"/>
          <w:szCs w:val="24"/>
        </w:rPr>
        <w:t>k</w:t>
      </w:r>
      <w:proofErr w:type="spellEnd"/>
      <w:r w:rsidRPr="00F051B5">
        <w:rPr>
          <w:sz w:val="24"/>
          <w:szCs w:val="24"/>
        </w:rPr>
        <w:t>, 60 cap</w:t>
      </w:r>
      <w:r w:rsidRPr="00F051B5">
        <w:rPr>
          <w:sz w:val="24"/>
          <w:szCs w:val="24"/>
          <w:lang w:bidi="fa-IR"/>
        </w:rPr>
        <w:t>sules</w:t>
      </w:r>
    </w:p>
    <w:p w:rsidR="00704504" w:rsidRPr="00F051B5" w:rsidRDefault="00704504" w:rsidP="00704504">
      <w:pPr>
        <w:rPr>
          <w:sz w:val="24"/>
          <w:szCs w:val="24"/>
        </w:rPr>
      </w:pPr>
      <w:r w:rsidRPr="00F051B5">
        <w:rPr>
          <w:sz w:val="24"/>
          <w:szCs w:val="24"/>
        </w:rPr>
        <w:t>P</w:t>
      </w:r>
      <w:r w:rsidRPr="00F051B5">
        <w:rPr>
          <w:sz w:val="24"/>
          <w:szCs w:val="24"/>
        </w:rPr>
        <w:t>revention of hypoxia</w:t>
      </w:r>
    </w:p>
    <w:p w:rsidR="00704504" w:rsidRPr="00F051B5" w:rsidRDefault="00704504" w:rsidP="00F051B5">
      <w:pPr>
        <w:rPr>
          <w:sz w:val="24"/>
          <w:szCs w:val="24"/>
        </w:rPr>
      </w:pPr>
      <w:r w:rsidRPr="00F051B5">
        <w:rPr>
          <w:sz w:val="24"/>
          <w:szCs w:val="24"/>
        </w:rPr>
        <w:t>"</w:t>
      </w:r>
      <w:proofErr w:type="spellStart"/>
      <w:r w:rsidRPr="00F051B5">
        <w:rPr>
          <w:sz w:val="24"/>
          <w:szCs w:val="24"/>
        </w:rPr>
        <w:t>FerroDo</w:t>
      </w:r>
      <w:r w:rsidR="00F051B5">
        <w:rPr>
          <w:sz w:val="24"/>
          <w:szCs w:val="24"/>
        </w:rPr>
        <w:t>k</w:t>
      </w:r>
      <w:proofErr w:type="spellEnd"/>
      <w:r w:rsidRPr="00F051B5">
        <w:rPr>
          <w:sz w:val="24"/>
          <w:szCs w:val="24"/>
        </w:rPr>
        <w:t>" compensates for the deficiency of vital vitamins and microelements, thereby improving the supply of oxygen to cells.</w:t>
      </w:r>
    </w:p>
    <w:p w:rsidR="00704504" w:rsidRPr="00F051B5" w:rsidRDefault="00704504" w:rsidP="00704504">
      <w:pPr>
        <w:rPr>
          <w:sz w:val="24"/>
          <w:szCs w:val="24"/>
        </w:rPr>
      </w:pPr>
      <w:r w:rsidRPr="00F051B5">
        <w:rPr>
          <w:sz w:val="24"/>
          <w:szCs w:val="24"/>
        </w:rPr>
        <w:t>It improves energy metabolism</w:t>
      </w:r>
      <w:bookmarkStart w:id="0" w:name="_GoBack"/>
      <w:bookmarkEnd w:id="0"/>
      <w:r w:rsidRPr="00F051B5">
        <w:rPr>
          <w:sz w:val="24"/>
          <w:szCs w:val="24"/>
        </w:rPr>
        <w:t xml:space="preserve">, increases </w:t>
      </w:r>
      <w:r w:rsidRPr="00F051B5">
        <w:rPr>
          <w:sz w:val="24"/>
          <w:szCs w:val="24"/>
        </w:rPr>
        <w:t>the workability</w:t>
      </w:r>
      <w:r w:rsidRPr="00F051B5">
        <w:rPr>
          <w:sz w:val="24"/>
          <w:szCs w:val="24"/>
        </w:rPr>
        <w:t>.</w:t>
      </w:r>
    </w:p>
    <w:p w:rsidR="00704504" w:rsidRPr="00F051B5" w:rsidRDefault="00704504" w:rsidP="00704504">
      <w:pPr>
        <w:rPr>
          <w:sz w:val="24"/>
          <w:szCs w:val="24"/>
        </w:rPr>
      </w:pPr>
      <w:r w:rsidRPr="00F051B5">
        <w:rPr>
          <w:sz w:val="24"/>
          <w:szCs w:val="24"/>
        </w:rPr>
        <w:t>Active elements:</w:t>
      </w:r>
    </w:p>
    <w:p w:rsidR="00704504" w:rsidRPr="00F051B5" w:rsidRDefault="00704504" w:rsidP="00704504">
      <w:pPr>
        <w:rPr>
          <w:sz w:val="24"/>
          <w:szCs w:val="24"/>
        </w:rPr>
      </w:pPr>
      <w:r w:rsidRPr="00F051B5">
        <w:rPr>
          <w:sz w:val="24"/>
          <w:szCs w:val="24"/>
        </w:rPr>
        <w:t>Magnesium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Vitamin B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Iron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Copper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Zinc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Folic acid</w:t>
      </w:r>
      <w:r w:rsidR="00F70665"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Vitamin C</w:t>
      </w:r>
      <w:r w:rsidR="00F70665" w:rsidRPr="00F051B5">
        <w:rPr>
          <w:sz w:val="24"/>
          <w:szCs w:val="24"/>
        </w:rPr>
        <w:t>.</w:t>
      </w:r>
    </w:p>
    <w:p w:rsidR="00704504" w:rsidRPr="00F051B5" w:rsidRDefault="00704504" w:rsidP="00704504">
      <w:pPr>
        <w:rPr>
          <w:sz w:val="24"/>
          <w:szCs w:val="24"/>
        </w:rPr>
      </w:pPr>
    </w:p>
    <w:p w:rsidR="00F70665" w:rsidRPr="00F051B5" w:rsidRDefault="00F70665" w:rsidP="004D5F21">
      <w:pPr>
        <w:pStyle w:val="a3"/>
        <w:numPr>
          <w:ilvl w:val="0"/>
          <w:numId w:val="1"/>
        </w:numPr>
        <w:rPr>
          <w:sz w:val="24"/>
          <w:szCs w:val="24"/>
        </w:rPr>
      </w:pPr>
      <w:r w:rsidRPr="00F051B5">
        <w:rPr>
          <w:sz w:val="24"/>
          <w:szCs w:val="24"/>
        </w:rPr>
        <w:t>It replenishes the deficiency of microelements (iron, magnesium, zinc, copper), B group</w:t>
      </w:r>
      <w:r w:rsidR="004D5F21" w:rsidRPr="00F051B5">
        <w:rPr>
          <w:sz w:val="24"/>
          <w:szCs w:val="24"/>
        </w:rPr>
        <w:t xml:space="preserve"> </w:t>
      </w:r>
      <w:r w:rsidR="004D5F21" w:rsidRPr="00F051B5">
        <w:rPr>
          <w:sz w:val="24"/>
          <w:szCs w:val="24"/>
        </w:rPr>
        <w:t>vitamins</w:t>
      </w:r>
      <w:r w:rsidRPr="00F051B5">
        <w:rPr>
          <w:sz w:val="24"/>
          <w:szCs w:val="24"/>
        </w:rPr>
        <w:t xml:space="preserve"> and vitamin C</w:t>
      </w:r>
    </w:p>
    <w:p w:rsidR="004D5F21" w:rsidRPr="00F051B5" w:rsidRDefault="004D5F21" w:rsidP="004D5F21">
      <w:pPr>
        <w:pStyle w:val="a3"/>
        <w:numPr>
          <w:ilvl w:val="0"/>
          <w:numId w:val="1"/>
        </w:numPr>
        <w:rPr>
          <w:sz w:val="24"/>
          <w:szCs w:val="24"/>
        </w:rPr>
      </w:pPr>
      <w:r w:rsidRPr="00F051B5">
        <w:rPr>
          <w:sz w:val="24"/>
          <w:szCs w:val="24"/>
        </w:rPr>
        <w:t>It improves energy metabolism and oxygen supply to cells</w:t>
      </w:r>
    </w:p>
    <w:p w:rsidR="00F70665" w:rsidRPr="00F051B5" w:rsidRDefault="004D5F21" w:rsidP="004D5F21">
      <w:pPr>
        <w:pStyle w:val="a3"/>
        <w:numPr>
          <w:ilvl w:val="0"/>
          <w:numId w:val="1"/>
        </w:numPr>
        <w:rPr>
          <w:sz w:val="24"/>
          <w:szCs w:val="24"/>
        </w:rPr>
      </w:pPr>
      <w:r w:rsidRPr="00F051B5">
        <w:rPr>
          <w:sz w:val="24"/>
          <w:szCs w:val="24"/>
        </w:rPr>
        <w:t xml:space="preserve">It supports the immune system </w:t>
      </w:r>
    </w:p>
    <w:p w:rsidR="00F70665" w:rsidRPr="00F051B5" w:rsidRDefault="004D5F21" w:rsidP="004D5F21">
      <w:pPr>
        <w:pStyle w:val="a3"/>
        <w:numPr>
          <w:ilvl w:val="0"/>
          <w:numId w:val="1"/>
        </w:numPr>
        <w:rPr>
          <w:sz w:val="24"/>
          <w:szCs w:val="24"/>
        </w:rPr>
      </w:pPr>
      <w:r w:rsidRPr="00F051B5">
        <w:rPr>
          <w:sz w:val="24"/>
          <w:szCs w:val="24"/>
        </w:rPr>
        <w:t xml:space="preserve">It increases the resistance to high physical loads </w:t>
      </w:r>
    </w:p>
    <w:p w:rsidR="004D5F21" w:rsidRPr="00F051B5" w:rsidRDefault="004D5F21" w:rsidP="00AC42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F051B5">
        <w:rPr>
          <w:sz w:val="24"/>
          <w:szCs w:val="24"/>
        </w:rPr>
        <w:t xml:space="preserve">It contributes to the adaptation to new climate conditions </w:t>
      </w:r>
    </w:p>
    <w:p w:rsidR="00704504" w:rsidRPr="00F051B5" w:rsidRDefault="004D5F21" w:rsidP="004D5F21">
      <w:pPr>
        <w:pStyle w:val="a3"/>
        <w:numPr>
          <w:ilvl w:val="0"/>
          <w:numId w:val="1"/>
        </w:numPr>
        <w:rPr>
          <w:sz w:val="24"/>
          <w:szCs w:val="24"/>
          <w:lang w:val="ru-RU"/>
        </w:rPr>
      </w:pPr>
      <w:r w:rsidRPr="00F051B5">
        <w:rPr>
          <w:sz w:val="24"/>
          <w:szCs w:val="24"/>
        </w:rPr>
        <w:t xml:space="preserve">It supports women’s health </w:t>
      </w:r>
    </w:p>
    <w:p w:rsidR="004D5F21" w:rsidRPr="00F051B5" w:rsidRDefault="004D5F21" w:rsidP="00704504">
      <w:pPr>
        <w:rPr>
          <w:sz w:val="24"/>
          <w:szCs w:val="24"/>
          <w:lang w:val="ru-RU"/>
        </w:rPr>
      </w:pPr>
      <w:r w:rsidRPr="00F051B5">
        <w:rPr>
          <w:b/>
          <w:bCs/>
          <w:sz w:val="24"/>
          <w:szCs w:val="24"/>
          <w:lang w:val="ru-RU"/>
        </w:rPr>
        <w:t>Iron, copper, magnesium</w:t>
      </w:r>
      <w:r w:rsidRPr="00F051B5">
        <w:rPr>
          <w:sz w:val="24"/>
          <w:szCs w:val="24"/>
          <w:lang w:val="ru-RU"/>
        </w:rPr>
        <w:t xml:space="preserve"> and </w:t>
      </w:r>
      <w:r w:rsidRPr="00F051B5">
        <w:rPr>
          <w:b/>
          <w:bCs/>
          <w:sz w:val="24"/>
          <w:szCs w:val="24"/>
          <w:lang w:val="ru-RU"/>
        </w:rPr>
        <w:t>zinc</w:t>
      </w:r>
      <w:r w:rsidRPr="00F051B5">
        <w:rPr>
          <w:sz w:val="24"/>
          <w:szCs w:val="24"/>
          <w:lang w:val="ru-RU"/>
        </w:rPr>
        <w:t xml:space="preserve"> are involved in the regulation of tissue respiration, support the immune system.</w:t>
      </w:r>
    </w:p>
    <w:p w:rsidR="004D5F21" w:rsidRPr="00F051B5" w:rsidRDefault="004D5F21" w:rsidP="004D5F21">
      <w:pPr>
        <w:rPr>
          <w:sz w:val="24"/>
          <w:szCs w:val="24"/>
        </w:rPr>
      </w:pPr>
      <w:r w:rsidRPr="00F051B5">
        <w:rPr>
          <w:b/>
          <w:bCs/>
          <w:sz w:val="24"/>
          <w:szCs w:val="24"/>
        </w:rPr>
        <w:t>Para-aminobenzoic acid</w:t>
      </w:r>
      <w:r w:rsidRPr="00F051B5">
        <w:rPr>
          <w:sz w:val="24"/>
          <w:szCs w:val="24"/>
        </w:rPr>
        <w:t xml:space="preserve"> prevents hypoxia, activates the functioning of the intestinal flora, participates in the synthesis of amino acids, and also normalizes the function of the central nervous system.</w:t>
      </w:r>
    </w:p>
    <w:p w:rsidR="004D5F21" w:rsidRPr="00F051B5" w:rsidRDefault="004D5F21" w:rsidP="004D5F21">
      <w:pPr>
        <w:rPr>
          <w:sz w:val="24"/>
          <w:szCs w:val="24"/>
        </w:rPr>
      </w:pPr>
      <w:r w:rsidRPr="00F051B5">
        <w:rPr>
          <w:b/>
          <w:bCs/>
          <w:sz w:val="24"/>
          <w:szCs w:val="24"/>
        </w:rPr>
        <w:t>B group vitamins</w:t>
      </w:r>
      <w:r w:rsidRPr="00F051B5">
        <w:rPr>
          <w:sz w:val="24"/>
          <w:szCs w:val="24"/>
        </w:rPr>
        <w:t xml:space="preserve"> and </w:t>
      </w:r>
      <w:r w:rsidRPr="00F051B5">
        <w:rPr>
          <w:b/>
          <w:bCs/>
          <w:sz w:val="24"/>
          <w:szCs w:val="24"/>
        </w:rPr>
        <w:t>folic acid</w:t>
      </w:r>
      <w:r w:rsidRPr="00F051B5">
        <w:rPr>
          <w:sz w:val="24"/>
          <w:szCs w:val="24"/>
        </w:rPr>
        <w:t xml:space="preserve"> prevent the depletion of cellular resources of antiviral defense and protect body tissues from hypoxia, providing oxygen to every cell of the body.</w:t>
      </w:r>
    </w:p>
    <w:p w:rsidR="00704504" w:rsidRPr="00F051B5" w:rsidRDefault="004D5F21" w:rsidP="00704504">
      <w:pPr>
        <w:rPr>
          <w:b/>
          <w:bCs/>
          <w:sz w:val="24"/>
          <w:szCs w:val="24"/>
        </w:rPr>
      </w:pPr>
      <w:r w:rsidRPr="00F051B5">
        <w:rPr>
          <w:b/>
          <w:bCs/>
          <w:sz w:val="24"/>
          <w:szCs w:val="24"/>
        </w:rPr>
        <w:t>Ingredients</w:t>
      </w:r>
      <w:r w:rsidR="00704504" w:rsidRPr="00F051B5">
        <w:rPr>
          <w:b/>
          <w:bCs/>
          <w:sz w:val="24"/>
          <w:szCs w:val="24"/>
        </w:rPr>
        <w:t>:</w:t>
      </w:r>
    </w:p>
    <w:p w:rsidR="004D5F21" w:rsidRPr="00F051B5" w:rsidRDefault="004D5F21" w:rsidP="00F051B5">
      <w:pPr>
        <w:rPr>
          <w:sz w:val="24"/>
          <w:szCs w:val="24"/>
        </w:rPr>
      </w:pPr>
      <w:r w:rsidRPr="00F051B5">
        <w:rPr>
          <w:sz w:val="24"/>
          <w:szCs w:val="24"/>
        </w:rPr>
        <w:t>ascorbic acid (</w:t>
      </w:r>
      <w:r w:rsidRPr="00F051B5">
        <w:rPr>
          <w:sz w:val="24"/>
          <w:szCs w:val="24"/>
        </w:rPr>
        <w:t xml:space="preserve">vitamin </w:t>
      </w:r>
      <w:r w:rsidRPr="00F051B5">
        <w:rPr>
          <w:sz w:val="24"/>
          <w:szCs w:val="24"/>
        </w:rPr>
        <w:t>C), magnesium sulfate</w:t>
      </w:r>
      <w:r w:rsidRPr="00F051B5">
        <w:rPr>
          <w:sz w:val="24"/>
          <w:szCs w:val="24"/>
        </w:rPr>
        <w:t>, iron sulfate</w:t>
      </w:r>
      <w:r w:rsidRPr="00F051B5">
        <w:rPr>
          <w:sz w:val="24"/>
          <w:szCs w:val="24"/>
        </w:rPr>
        <w:t>, cysteine, zinc sulfate</w:t>
      </w:r>
      <w:r w:rsidRPr="00F051B5">
        <w:rPr>
          <w:sz w:val="24"/>
          <w:szCs w:val="24"/>
        </w:rPr>
        <w:t>, para-aminobenzoic acid, copper sulfate</w:t>
      </w:r>
      <w:r w:rsidRPr="00F051B5">
        <w:rPr>
          <w:sz w:val="24"/>
          <w:szCs w:val="24"/>
        </w:rPr>
        <w:t>, riboflavin (</w:t>
      </w:r>
      <w:r w:rsidRPr="00F051B5">
        <w:rPr>
          <w:sz w:val="24"/>
          <w:szCs w:val="24"/>
        </w:rPr>
        <w:t>vitamin B2)</w:t>
      </w:r>
      <w:r w:rsidRPr="00F051B5">
        <w:rPr>
          <w:sz w:val="24"/>
          <w:szCs w:val="24"/>
        </w:rPr>
        <w:t>, pyrido</w:t>
      </w:r>
      <w:r w:rsidRPr="00F051B5">
        <w:rPr>
          <w:sz w:val="24"/>
          <w:szCs w:val="24"/>
        </w:rPr>
        <w:t>xine hydrochloride (vitamin B6)</w:t>
      </w:r>
      <w:r w:rsidRPr="00F051B5">
        <w:rPr>
          <w:sz w:val="24"/>
          <w:szCs w:val="24"/>
        </w:rPr>
        <w:t xml:space="preserve">, </w:t>
      </w:r>
      <w:r w:rsidRPr="00F051B5">
        <w:rPr>
          <w:sz w:val="24"/>
          <w:szCs w:val="24"/>
        </w:rPr>
        <w:t xml:space="preserve">thiamine </w:t>
      </w:r>
      <w:proofErr w:type="spellStart"/>
      <w:r w:rsidRPr="00F051B5">
        <w:rPr>
          <w:sz w:val="24"/>
          <w:szCs w:val="24"/>
        </w:rPr>
        <w:t>mononitrate</w:t>
      </w:r>
      <w:proofErr w:type="spellEnd"/>
      <w:r w:rsidRPr="00F051B5">
        <w:rPr>
          <w:sz w:val="24"/>
          <w:szCs w:val="24"/>
        </w:rPr>
        <w:t xml:space="preserve"> (vitamin B1), folic acid (vitamin B9)</w:t>
      </w:r>
      <w:r w:rsidRPr="00F051B5">
        <w:rPr>
          <w:sz w:val="24"/>
          <w:szCs w:val="24"/>
        </w:rPr>
        <w:t>,</w:t>
      </w:r>
      <w:r w:rsidRPr="00F051B5">
        <w:rPr>
          <w:sz w:val="24"/>
          <w:szCs w:val="24"/>
        </w:rPr>
        <w:t xml:space="preserve"> cyanocobalamin (vitamin B12)</w:t>
      </w:r>
      <w:r w:rsidRPr="00F051B5">
        <w:rPr>
          <w:sz w:val="24"/>
          <w:szCs w:val="24"/>
        </w:rPr>
        <w:t>.</w:t>
      </w:r>
      <w:r w:rsidR="00F051B5" w:rsidRPr="00F051B5">
        <w:rPr>
          <w:sz w:val="24"/>
          <w:szCs w:val="24"/>
        </w:rPr>
        <w:t xml:space="preserve"> </w:t>
      </w:r>
      <w:r w:rsidR="00F051B5" w:rsidRPr="00F051B5">
        <w:rPr>
          <w:b/>
          <w:bCs/>
          <w:sz w:val="24"/>
          <w:szCs w:val="24"/>
        </w:rPr>
        <w:t>Additives:</w:t>
      </w:r>
      <w:r w:rsidR="00F051B5" w:rsidRPr="00F051B5">
        <w:rPr>
          <w:sz w:val="24"/>
          <w:szCs w:val="24"/>
        </w:rPr>
        <w:t xml:space="preserve"> </w:t>
      </w:r>
      <w:r w:rsidR="00F051B5" w:rsidRPr="00F051B5">
        <w:rPr>
          <w:sz w:val="24"/>
          <w:szCs w:val="24"/>
        </w:rPr>
        <w:t xml:space="preserve">pellets, gelatin capsule (gelatin, glycerin, dyes: copper chlorophyllin complex, blue </w:t>
      </w:r>
      <w:r w:rsidR="00F051B5" w:rsidRPr="00F051B5">
        <w:rPr>
          <w:sz w:val="24"/>
          <w:szCs w:val="24"/>
        </w:rPr>
        <w:t>dye</w:t>
      </w:r>
      <w:r w:rsidR="00F051B5" w:rsidRPr="00F051B5">
        <w:rPr>
          <w:sz w:val="24"/>
          <w:szCs w:val="24"/>
        </w:rPr>
        <w:t xml:space="preserve">), iron oxide red dye, </w:t>
      </w:r>
      <w:r w:rsidR="00F051B5" w:rsidRPr="00F051B5">
        <w:rPr>
          <w:b/>
          <w:bCs/>
          <w:sz w:val="24"/>
          <w:szCs w:val="24"/>
        </w:rPr>
        <w:t>stabilizers:</w:t>
      </w:r>
      <w:r w:rsidR="00F051B5" w:rsidRPr="00F051B5">
        <w:rPr>
          <w:sz w:val="24"/>
          <w:szCs w:val="24"/>
        </w:rPr>
        <w:t xml:space="preserve"> maltodextrin, gum arabic.</w:t>
      </w:r>
    </w:p>
    <w:p w:rsidR="00F051B5" w:rsidRPr="00F051B5" w:rsidRDefault="00F051B5" w:rsidP="00F051B5">
      <w:pPr>
        <w:rPr>
          <w:b/>
          <w:bCs/>
          <w:sz w:val="24"/>
          <w:szCs w:val="24"/>
        </w:rPr>
      </w:pPr>
      <w:r w:rsidRPr="00F051B5">
        <w:rPr>
          <w:b/>
          <w:bCs/>
          <w:sz w:val="24"/>
          <w:szCs w:val="24"/>
        </w:rPr>
        <w:t>Recommendations for use:</w:t>
      </w:r>
    </w:p>
    <w:p w:rsidR="00F051B5" w:rsidRPr="00F051B5" w:rsidRDefault="00F051B5" w:rsidP="00F051B5">
      <w:pPr>
        <w:rPr>
          <w:sz w:val="24"/>
          <w:szCs w:val="24"/>
        </w:rPr>
      </w:pPr>
      <w:r w:rsidRPr="00F051B5">
        <w:rPr>
          <w:sz w:val="24"/>
          <w:szCs w:val="24"/>
        </w:rPr>
        <w:t>For adults 1</w:t>
      </w:r>
      <w:r w:rsidRPr="00F051B5">
        <w:rPr>
          <w:sz w:val="24"/>
          <w:szCs w:val="24"/>
        </w:rPr>
        <w:t xml:space="preserve"> </w:t>
      </w:r>
      <w:proofErr w:type="spellStart"/>
      <w:r w:rsidRPr="00F051B5">
        <w:rPr>
          <w:sz w:val="24"/>
          <w:szCs w:val="24"/>
        </w:rPr>
        <w:t>spansule</w:t>
      </w:r>
      <w:proofErr w:type="spellEnd"/>
      <w:r w:rsidRPr="00F051B5">
        <w:rPr>
          <w:sz w:val="24"/>
          <w:szCs w:val="24"/>
        </w:rPr>
        <w:t xml:space="preserve"> 2 times a day during the meal. </w:t>
      </w:r>
      <w:r w:rsidRPr="00F051B5">
        <w:rPr>
          <w:sz w:val="24"/>
          <w:szCs w:val="24"/>
        </w:rPr>
        <w:t>Duration of administration: one month.</w:t>
      </w:r>
    </w:p>
    <w:p w:rsidR="00F051B5" w:rsidRPr="00F051B5" w:rsidRDefault="00F051B5" w:rsidP="00F051B5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F051B5">
        <w:rPr>
          <w:rFonts w:cstheme="majorBidi"/>
          <w:b/>
          <w:bCs/>
          <w:sz w:val="24"/>
          <w:szCs w:val="24"/>
        </w:rPr>
        <w:t>Contraindications</w:t>
      </w:r>
    </w:p>
    <w:p w:rsidR="00704504" w:rsidRPr="00F051B5" w:rsidRDefault="00F051B5" w:rsidP="00F051B5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  <w:r w:rsidRPr="00F051B5">
        <w:rPr>
          <w:rFonts w:cstheme="majorBidi"/>
          <w:sz w:val="24"/>
          <w:szCs w:val="24"/>
        </w:rPr>
        <w:t xml:space="preserve">Individual intolerance of components, pregnancy and lactation. Consult a physician before use. </w:t>
      </w:r>
      <w:r>
        <w:rPr>
          <w:rFonts w:cstheme="majorBidi"/>
          <w:sz w:val="24"/>
          <w:szCs w:val="24"/>
        </w:rPr>
        <w:t>Not for medical use</w:t>
      </w:r>
    </w:p>
    <w:sectPr w:rsidR="00704504" w:rsidRPr="00F051B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A3A30"/>
    <w:multiLevelType w:val="hybridMultilevel"/>
    <w:tmpl w:val="DBB2C64A"/>
    <w:lvl w:ilvl="0" w:tplc="3196A9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04"/>
    <w:rsid w:val="004D5F21"/>
    <w:rsid w:val="00704504"/>
    <w:rsid w:val="00DB1BED"/>
    <w:rsid w:val="00F051B5"/>
    <w:rsid w:val="00F7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FA29"/>
  <w15:chartTrackingRefBased/>
  <w15:docId w15:val="{35ADB930-B907-4BB3-9944-AB6308ECB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2021-03-16T02:45:00Z</dcterms:created>
  <dcterms:modified xsi:type="dcterms:W3CDTF">2021-03-16T03:27:00Z</dcterms:modified>
</cp:coreProperties>
</file>