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6DF" w:rsidRPr="002016DF" w:rsidRDefault="002016DF" w:rsidP="002016DF">
      <w:pPr>
        <w:jc w:val="center"/>
        <w:rPr>
          <w:b/>
          <w:bCs/>
        </w:rPr>
      </w:pPr>
      <w:bookmarkStart w:id="0" w:name="_GoBack"/>
      <w:r w:rsidRPr="002016DF">
        <w:rPr>
          <w:b/>
          <w:bCs/>
        </w:rPr>
        <w:t>Thyreobalance</w:t>
      </w:r>
    </w:p>
    <w:bookmarkEnd w:id="0"/>
    <w:p w:rsidR="005A791A" w:rsidRPr="005A791A" w:rsidRDefault="005A791A" w:rsidP="005A791A">
      <w:r>
        <w:t>Thyreobalance</w:t>
      </w:r>
      <w:r w:rsidRPr="005A791A">
        <w:t xml:space="preserve">, 90 </w:t>
      </w:r>
      <w:r>
        <w:t>tablets</w:t>
      </w:r>
    </w:p>
    <w:p w:rsidR="005A791A" w:rsidRPr="005A791A" w:rsidRDefault="005A791A" w:rsidP="005A791A">
      <w:r w:rsidRPr="005A791A">
        <w:t>support for thyroid function</w:t>
      </w:r>
    </w:p>
    <w:p w:rsidR="005A791A" w:rsidRPr="005A791A" w:rsidRDefault="005A791A" w:rsidP="005A791A">
      <w:r w:rsidRPr="005A791A">
        <w:t>The optimally balanced composition of the complex includes a number of vitamins and folic acid, which ensure the normal functioning of the thyroid gland.</w:t>
      </w:r>
    </w:p>
    <w:p w:rsidR="005A791A" w:rsidRPr="005A791A" w:rsidRDefault="005A791A" w:rsidP="005A791A">
      <w:r>
        <w:t>90 tablets per jar</w:t>
      </w:r>
    </w:p>
    <w:p w:rsidR="005A791A" w:rsidRPr="005A791A" w:rsidRDefault="005A791A" w:rsidP="005A791A">
      <w:r>
        <w:t>weight</w:t>
      </w:r>
      <w:r w:rsidRPr="005A791A">
        <w:t>: 65</w:t>
      </w:r>
      <w:r>
        <w:t xml:space="preserve"> g</w:t>
      </w:r>
    </w:p>
    <w:p w:rsidR="005A791A" w:rsidRPr="005A791A" w:rsidRDefault="005A791A" w:rsidP="005A791A">
      <w:r>
        <w:t>dimensions</w:t>
      </w:r>
      <w:r w:rsidRPr="005A791A">
        <w:t xml:space="preserve">, </w:t>
      </w:r>
      <w:r>
        <w:t>mm</w:t>
      </w:r>
      <w:r w:rsidRPr="005A791A">
        <w:t>: 50*50*90</w:t>
      </w:r>
    </w:p>
    <w:p w:rsidR="005A791A" w:rsidRDefault="005A791A" w:rsidP="005A791A">
      <w:pPr>
        <w:rPr>
          <w:lang w:val="ru-RU"/>
        </w:rPr>
      </w:pPr>
      <w:r>
        <w:t>Active substances</w:t>
      </w:r>
      <w:r w:rsidRPr="005A791A">
        <w:rPr>
          <w:lang w:val="ru-RU"/>
        </w:rPr>
        <w:t>:</w:t>
      </w:r>
    </w:p>
    <w:p w:rsidR="00155D27" w:rsidRPr="00155D27" w:rsidRDefault="00155D27" w:rsidP="005A791A">
      <w:r w:rsidRPr="00155D27">
        <w:t>Vitamin B</w:t>
      </w:r>
      <w:r>
        <w:t>,</w:t>
      </w:r>
      <w:r w:rsidRPr="00155D27">
        <w:t xml:space="preserve"> Vitamin E</w:t>
      </w:r>
      <w:r>
        <w:t xml:space="preserve">, Copper, </w:t>
      </w:r>
      <w:r w:rsidRPr="00155D27">
        <w:t>Zinc</w:t>
      </w:r>
      <w:r>
        <w:t>,</w:t>
      </w:r>
      <w:r w:rsidRPr="00155D27">
        <w:t xml:space="preserve"> Folic acid</w:t>
      </w:r>
      <w:r>
        <w:t>,</w:t>
      </w:r>
      <w:r w:rsidRPr="00155D27">
        <w:t xml:space="preserve"> Vitamin A</w:t>
      </w:r>
      <w:r>
        <w:t>,</w:t>
      </w:r>
      <w:r w:rsidRPr="00155D27">
        <w:t xml:space="preserve"> Selenium</w:t>
      </w:r>
      <w:r>
        <w:t>,</w:t>
      </w:r>
      <w:r w:rsidRPr="00155D27">
        <w:t xml:space="preserve"> Iodine</w:t>
      </w:r>
      <w:r>
        <w:t>,</w:t>
      </w:r>
      <w:r w:rsidRPr="00155D27">
        <w:t xml:space="preserve"> Tyrosine</w:t>
      </w:r>
    </w:p>
    <w:p w:rsidR="00155D27" w:rsidRDefault="00155D27" w:rsidP="00155D27">
      <w:pPr>
        <w:pStyle w:val="a3"/>
        <w:numPr>
          <w:ilvl w:val="0"/>
          <w:numId w:val="1"/>
        </w:numPr>
      </w:pPr>
      <w:r w:rsidRPr="00155D27">
        <w:t xml:space="preserve">To maintain the balance of iodine and thyroid hormones in the body </w:t>
      </w:r>
    </w:p>
    <w:p w:rsidR="00155D27" w:rsidRDefault="00155D27" w:rsidP="00155D27">
      <w:pPr>
        <w:pStyle w:val="a3"/>
        <w:numPr>
          <w:ilvl w:val="0"/>
          <w:numId w:val="1"/>
        </w:numPr>
        <w:rPr>
          <w:lang w:val="ru-RU"/>
        </w:rPr>
      </w:pPr>
      <w:r w:rsidRPr="00155D27">
        <w:rPr>
          <w:lang w:val="ru-RU"/>
        </w:rPr>
        <w:t xml:space="preserve">Thyroid </w:t>
      </w:r>
      <w:r>
        <w:t>support</w:t>
      </w:r>
      <w:r w:rsidRPr="00155D27">
        <w:rPr>
          <w:lang w:val="ru-RU"/>
        </w:rPr>
        <w:t xml:space="preserve"> </w:t>
      </w:r>
    </w:p>
    <w:p w:rsidR="00155D27" w:rsidRDefault="00155D27" w:rsidP="00155D27">
      <w:pPr>
        <w:pStyle w:val="a3"/>
        <w:numPr>
          <w:ilvl w:val="0"/>
          <w:numId w:val="1"/>
        </w:numPr>
        <w:rPr>
          <w:lang w:val="ru-RU"/>
        </w:rPr>
      </w:pPr>
      <w:r>
        <w:t>Reproductive functions support</w:t>
      </w:r>
    </w:p>
    <w:p w:rsidR="00155D27" w:rsidRDefault="00155D27" w:rsidP="00155D27">
      <w:pPr>
        <w:pStyle w:val="a3"/>
        <w:numPr>
          <w:ilvl w:val="0"/>
          <w:numId w:val="1"/>
        </w:numPr>
        <w:rPr>
          <w:lang w:val="ru-RU"/>
        </w:rPr>
      </w:pPr>
      <w:r>
        <w:t>Increases energy exchange</w:t>
      </w:r>
    </w:p>
    <w:p w:rsidR="005A791A" w:rsidRPr="00155D27" w:rsidRDefault="00155D27" w:rsidP="00155D27">
      <w:pPr>
        <w:pStyle w:val="a3"/>
        <w:numPr>
          <w:ilvl w:val="0"/>
          <w:numId w:val="1"/>
        </w:numPr>
      </w:pPr>
      <w:r w:rsidRPr="00155D27">
        <w:t>Fights chronic fatigue, restores working capacity</w:t>
      </w:r>
      <w:r w:rsidR="005A791A" w:rsidRPr="00155D27">
        <w:t xml:space="preserve">  </w:t>
      </w:r>
    </w:p>
    <w:p w:rsidR="002016DF" w:rsidRDefault="002016DF" w:rsidP="002016DF">
      <w:r>
        <w:t>Iodine promotes normal growth, improves mental performance, and makes our skin, teeth, hair and nails healthy. It controls metabolism, increases immunity and the activity of certain sex hormones.</w:t>
      </w:r>
    </w:p>
    <w:p w:rsidR="002016DF" w:rsidRPr="002016DF" w:rsidRDefault="002016DF" w:rsidP="002016DF">
      <w:r>
        <w:t xml:space="preserve">Tyrosine is essential for the normal functioning of the thyroid gland and the prevention of its </w:t>
      </w:r>
      <w:proofErr w:type="spellStart"/>
      <w:r>
        <w:t>hypofunction</w:t>
      </w:r>
      <w:proofErr w:type="spellEnd"/>
      <w:r>
        <w:t>.</w:t>
      </w:r>
    </w:p>
    <w:p w:rsidR="002016DF" w:rsidRDefault="002016DF" w:rsidP="002016DF">
      <w:r>
        <w:t>Selenium and zinc protect the thyroid gland from the damaging effects of free radicals that can lead to hypothyroidism.</w:t>
      </w:r>
    </w:p>
    <w:p w:rsidR="002016DF" w:rsidRPr="002016DF" w:rsidRDefault="002016DF" w:rsidP="002016DF">
      <w:r>
        <w:t>Copper, manganese and cobalt are enzyme cofactors</w:t>
      </w:r>
    </w:p>
    <w:p w:rsidR="002016DF" w:rsidRDefault="002016DF" w:rsidP="005A791A">
      <w:r>
        <w:t xml:space="preserve">Ingredients: </w:t>
      </w:r>
    </w:p>
    <w:p w:rsidR="002016DF" w:rsidRDefault="002016DF" w:rsidP="002016DF">
      <w:r>
        <w:t xml:space="preserve">L-tyrosine, zinc citrate, vitamin E (tocopherol acetate), vitamin B3 (nicotinamide), manganese </w:t>
      </w:r>
      <w:proofErr w:type="spellStart"/>
      <w:r>
        <w:t>asparaginate</w:t>
      </w:r>
      <w:proofErr w:type="spellEnd"/>
      <w:r>
        <w:t xml:space="preserve">, vitamin A (retinol acetate), </w:t>
      </w:r>
      <w:proofErr w:type="spellStart"/>
      <w:r>
        <w:t>iodcasein</w:t>
      </w:r>
      <w:proofErr w:type="spellEnd"/>
      <w:r>
        <w:t xml:space="preserve"> (iodine), copper citrate (copper), vitamin B6 (pyridoxine hydrochloride), vitamin B2 (riboflavin), vitamin B1 (thiamine </w:t>
      </w:r>
      <w:proofErr w:type="spellStart"/>
      <w:r>
        <w:t>mononitrate</w:t>
      </w:r>
      <w:proofErr w:type="spellEnd"/>
      <w:r>
        <w:t xml:space="preserve">), potassium iodate (iodine), </w:t>
      </w:r>
      <w:proofErr w:type="spellStart"/>
      <w:r>
        <w:t>selexene</w:t>
      </w:r>
      <w:proofErr w:type="spellEnd"/>
      <w:r>
        <w:t xml:space="preserve"> (selenium), vitamin B9 (folic acid), cobalt </w:t>
      </w:r>
      <w:proofErr w:type="spellStart"/>
      <w:r>
        <w:t>asparaginate</w:t>
      </w:r>
      <w:proofErr w:type="spellEnd"/>
      <w:r>
        <w:t xml:space="preserve"> (cobalt).</w:t>
      </w:r>
    </w:p>
    <w:p w:rsidR="002016DF" w:rsidRDefault="002016DF" w:rsidP="002016DF">
      <w:r>
        <w:t>Additives:</w:t>
      </w:r>
    </w:p>
    <w:p w:rsidR="005A791A" w:rsidRPr="002016DF" w:rsidRDefault="002016DF" w:rsidP="002016DF">
      <w:r>
        <w:t xml:space="preserve">potato starch, microcrystalline cellulose (carrier), talc (anti-caking agent), </w:t>
      </w:r>
      <w:proofErr w:type="spellStart"/>
      <w:r>
        <w:t>hydroxypropyl</w:t>
      </w:r>
      <w:proofErr w:type="spellEnd"/>
      <w:r>
        <w:t xml:space="preserve"> methylcellulose (carrier), calcium stearate (anti-caking agent), </w:t>
      </w:r>
      <w:proofErr w:type="spellStart"/>
      <w:r>
        <w:t>maltodextrin</w:t>
      </w:r>
      <w:proofErr w:type="spellEnd"/>
      <w:r>
        <w:t xml:space="preserve"> (carrier), </w:t>
      </w:r>
      <w:proofErr w:type="spellStart"/>
      <w:r>
        <w:t>primellose</w:t>
      </w:r>
      <w:proofErr w:type="spellEnd"/>
      <w:r>
        <w:t xml:space="preserve"> (carrier), titanium dioxide (dye), polyethylene glycol (carrier</w:t>
      </w:r>
      <w:proofErr w:type="gramStart"/>
      <w:r>
        <w:t>) ,</w:t>
      </w:r>
      <w:proofErr w:type="gramEnd"/>
      <w:r>
        <w:t xml:space="preserve"> iron oxide (dye), </w:t>
      </w:r>
      <w:proofErr w:type="spellStart"/>
      <w:r>
        <w:t>Grindox</w:t>
      </w:r>
      <w:proofErr w:type="spellEnd"/>
      <w:r>
        <w:t xml:space="preserve"> (antioxidant), lecithin (emulsifier).</w:t>
      </w:r>
    </w:p>
    <w:p w:rsidR="005A791A" w:rsidRPr="002016DF" w:rsidRDefault="002016DF" w:rsidP="005A791A">
      <w:r>
        <w:t>Recommendations for use</w:t>
      </w:r>
      <w:r w:rsidR="005A791A" w:rsidRPr="002016DF">
        <w:t>:</w:t>
      </w:r>
    </w:p>
    <w:p w:rsidR="005A791A" w:rsidRDefault="002016DF" w:rsidP="002016DF">
      <w:r>
        <w:t>For adults</w:t>
      </w:r>
      <w:r w:rsidR="005A791A" w:rsidRPr="002016DF">
        <w:t xml:space="preserve">, </w:t>
      </w:r>
      <w:r>
        <w:t xml:space="preserve">one tablet a day during the meal. </w:t>
      </w:r>
      <w:r w:rsidR="005A791A" w:rsidRPr="002016DF">
        <w:t xml:space="preserve"> </w:t>
      </w:r>
    </w:p>
    <w:p w:rsidR="002016DF" w:rsidRDefault="002016DF" w:rsidP="002016DF">
      <w:r w:rsidRPr="002016DF">
        <w:t xml:space="preserve">Contraindications: individual intolerance to the components of the product, pregnancy and lactation. It is recommended to consult a doctor before use. It is not </w:t>
      </w:r>
      <w:r>
        <w:t>for medical use</w:t>
      </w:r>
      <w:r w:rsidRPr="002016DF">
        <w:t>.</w:t>
      </w:r>
    </w:p>
    <w:p w:rsidR="005A791A" w:rsidRPr="005A791A" w:rsidRDefault="005A791A" w:rsidP="005A791A">
      <w:pPr>
        <w:rPr>
          <w:lang w:val="ru-RU"/>
        </w:rPr>
      </w:pPr>
    </w:p>
    <w:sectPr w:rsidR="005A791A" w:rsidRPr="005A791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987B03"/>
    <w:multiLevelType w:val="hybridMultilevel"/>
    <w:tmpl w:val="7D84A98A"/>
    <w:lvl w:ilvl="0" w:tplc="FC7486DE">
      <w:start w:val="9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91A"/>
    <w:rsid w:val="00155D27"/>
    <w:rsid w:val="002016DF"/>
    <w:rsid w:val="003A1E54"/>
    <w:rsid w:val="005A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39EAD5"/>
  <w15:chartTrackingRefBased/>
  <w15:docId w15:val="{F7FEA268-B6E1-4D17-8C0E-072AA529E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5D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Маджид Ахмади</dc:creator>
  <cp:keywords/>
  <dc:description/>
  <cp:lastModifiedBy>Маджид Ахмади</cp:lastModifiedBy>
  <cp:revision>1</cp:revision>
  <dcterms:created xsi:type="dcterms:W3CDTF">2021-05-11T02:49:00Z</dcterms:created>
  <dcterms:modified xsi:type="dcterms:W3CDTF">2021-05-11T03:22:00Z</dcterms:modified>
</cp:coreProperties>
</file>